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298E" w14:textId="77777777" w:rsidR="00A9334E" w:rsidRDefault="00A9334E" w:rsidP="00A9334E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rur PE i armatury wodociągowej PE na potrzeby  realizacji inwestycji </w:t>
      </w:r>
    </w:p>
    <w:p w14:paraId="0809F5DF" w14:textId="77777777" w:rsidR="00A9334E" w:rsidRDefault="00A9334E" w:rsidP="00A9334E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012A1D5B" w14:textId="465B7E90" w:rsidR="00A9334E" w:rsidRDefault="00A9334E" w:rsidP="00A9334E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AB5084">
        <w:rPr>
          <w:rFonts w:ascii="Calibri" w:hAnsi="Calibri" w:cs="Arial Unicode MS"/>
          <w:sz w:val="16"/>
          <w:szCs w:val="16"/>
        </w:rPr>
        <w:t>1</w:t>
      </w:r>
      <w:r>
        <w:rPr>
          <w:rFonts w:ascii="Calibri" w:hAnsi="Calibri" w:cs="Arial Unicode MS"/>
          <w:sz w:val="16"/>
          <w:szCs w:val="16"/>
        </w:rPr>
        <w:t>/202</w:t>
      </w:r>
      <w:r w:rsidR="00AB5084">
        <w:rPr>
          <w:rFonts w:ascii="Calibri" w:hAnsi="Calibri" w:cs="Arial Unicode MS"/>
          <w:sz w:val="16"/>
          <w:szCs w:val="16"/>
        </w:rPr>
        <w:t>2</w:t>
      </w:r>
    </w:p>
    <w:p w14:paraId="51655AD7" w14:textId="02A40A43" w:rsidR="00A9334E" w:rsidRPr="00A9334E" w:rsidRDefault="00A9334E" w:rsidP="00A9334E">
      <w:pPr>
        <w:widowControl w:val="0"/>
        <w:suppressAutoHyphens/>
        <w:autoSpaceDN w:val="0"/>
        <w:spacing w:after="458" w:line="276" w:lineRule="auto"/>
        <w:jc w:val="right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4 do SWZ </w:t>
      </w:r>
    </w:p>
    <w:p w14:paraId="18A30740" w14:textId="7D6972C8" w:rsidR="00760E89" w:rsidRPr="00760E89" w:rsidRDefault="00760E89" w:rsidP="00760E89">
      <w:pPr>
        <w:widowControl w:val="0"/>
        <w:suppressAutoHyphens/>
        <w:autoSpaceDN w:val="0"/>
        <w:spacing w:after="458" w:line="276" w:lineRule="auto"/>
        <w:jc w:val="center"/>
        <w:rPr>
          <w:rFonts w:ascii="Arial" w:eastAsia="Tahoma" w:hAnsi="Arial" w:cs="Arial"/>
          <w:b/>
          <w:bCs/>
          <w:color w:val="000000"/>
          <w:lang w:eastAsia="pl-PL" w:bidi="pl-PL"/>
        </w:rPr>
      </w:pPr>
      <w:r w:rsidRPr="00760E89">
        <w:rPr>
          <w:rFonts w:ascii="Arial" w:eastAsia="Tahoma" w:hAnsi="Arial" w:cs="Arial"/>
          <w:b/>
          <w:bCs/>
          <w:color w:val="000000"/>
          <w:lang w:eastAsia="pl-PL" w:bidi="pl-PL"/>
        </w:rPr>
        <w:t>UMOWA Nr ………………………. (projekt)</w:t>
      </w:r>
    </w:p>
    <w:p w14:paraId="4159DB58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zawarta w dniu ………………………………………………… w Śmiglu</w:t>
      </w:r>
    </w:p>
    <w:p w14:paraId="2F40A88B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5E8EB3B6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pomiędzy:</w:t>
      </w:r>
    </w:p>
    <w:p w14:paraId="7BCA43AD" w14:textId="77777777" w:rsidR="00291776" w:rsidRPr="00291776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 xml:space="preserve">Zakładem Komunalnym w Śmiglu spółką z o.o., z siedzibą w Śmiglu przy ul. harcmistrza Łukomskiego 19, 64-030 Śmigiel, wpisaną do Krajowego Rejestru Sądowego prowadzonego przez Sąd Rejonowy Poznań-Nowe Miasto i Wilda w Poznaniu, IX Wydział Gospodarczy Krajowego Rejestru Sądowego pod numerem 0000652288, legitymującą się nr NIP 6981843266, REGON 366063617, o kapitale zakładowym w wysokości 11 515 000,00 zł, </w:t>
      </w:r>
    </w:p>
    <w:p w14:paraId="19934ED8" w14:textId="77777777" w:rsidR="00291776" w:rsidRPr="00291776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 xml:space="preserve">reprezentowanym przez Pana Tomasza Pawlaka – Prezesa Zarządu, </w:t>
      </w:r>
    </w:p>
    <w:p w14:paraId="0ADD0430" w14:textId="32040435" w:rsidR="00760E89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>zwaną dalej „Zamawiającym”</w:t>
      </w:r>
    </w:p>
    <w:p w14:paraId="5F223EF1" w14:textId="77777777" w:rsidR="00291776" w:rsidRPr="00760E89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13DAC4E6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a</w:t>
      </w:r>
    </w:p>
    <w:p w14:paraId="4AC0713D" w14:textId="233C5CC9" w:rsidR="00760E89" w:rsidRPr="00760E89" w:rsidRDefault="00F25215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4A8AE4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reprezentowanym przez:</w:t>
      </w:r>
    </w:p>
    <w:p w14:paraId="2FBF51D4" w14:textId="2EF117B9" w:rsidR="00760E89" w:rsidRPr="00760E89" w:rsidRDefault="00F25215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……………………………………………………………………………………………………………</w:t>
      </w:r>
    </w:p>
    <w:p w14:paraId="59B2F560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zwanym w dalszej części umowy „Wykonawcą"</w:t>
      </w:r>
    </w:p>
    <w:p w14:paraId="417C4907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EA7FAEF" w14:textId="6892BC1A" w:rsidR="00291776" w:rsidRPr="00944615" w:rsidRDefault="00291776" w:rsidP="00291776">
      <w:pPr>
        <w:spacing w:line="276" w:lineRule="auto"/>
        <w:jc w:val="both"/>
        <w:rPr>
          <w:rFonts w:ascii="Arial" w:hAnsi="Arial" w:cs="Arial"/>
        </w:rPr>
      </w:pPr>
      <w:r w:rsidRPr="00944615">
        <w:rPr>
          <w:rFonts w:ascii="Arial" w:hAnsi="Arial" w:cs="Arial"/>
        </w:rPr>
        <w:t>w rezultacie dokonania przez Zamawiającego wyboru oferty Wykonawcy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944615">
        <w:rPr>
          <w:rFonts w:ascii="Arial" w:hAnsi="Arial" w:cs="Arial"/>
        </w:rPr>
        <w:t>postępowaniu w</w:t>
      </w:r>
      <w:r>
        <w:rPr>
          <w:rFonts w:ascii="Arial" w:hAnsi="Arial" w:cs="Arial"/>
        </w:rPr>
        <w:t> trybie przetargu nie</w:t>
      </w:r>
      <w:r w:rsidRPr="00944615">
        <w:rPr>
          <w:rFonts w:ascii="Arial" w:hAnsi="Arial" w:cs="Arial"/>
        </w:rPr>
        <w:t xml:space="preserve">ograniczonego </w:t>
      </w:r>
      <w:r w:rsidRPr="00345EA6">
        <w:rPr>
          <w:rFonts w:ascii="Arial" w:hAnsi="Arial" w:cs="Arial"/>
        </w:rPr>
        <w:t>prowadzon</w:t>
      </w:r>
      <w:r w:rsidR="00D53EF7">
        <w:rPr>
          <w:rFonts w:ascii="Arial" w:hAnsi="Arial" w:cs="Arial"/>
        </w:rPr>
        <w:t>ym</w:t>
      </w:r>
      <w:r w:rsidRPr="00345EA6">
        <w:rPr>
          <w:rFonts w:ascii="Arial" w:hAnsi="Arial" w:cs="Arial"/>
        </w:rPr>
        <w:t xml:space="preserve"> zgodnie z Regulaminem </w:t>
      </w:r>
      <w:r>
        <w:rPr>
          <w:rFonts w:ascii="Arial" w:hAnsi="Arial" w:cs="Arial"/>
        </w:rPr>
        <w:t xml:space="preserve">udzielania </w:t>
      </w:r>
      <w:r w:rsidRPr="00345EA6">
        <w:rPr>
          <w:rFonts w:ascii="Arial" w:hAnsi="Arial" w:cs="Arial"/>
        </w:rPr>
        <w:t>zamówień publicznych przez Zakład Komunalny w Śmiglu Sp. z o.o. zwanym dalej „Regulaminem”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została zawarta umowa następującej treści:</w:t>
      </w:r>
    </w:p>
    <w:p w14:paraId="2402920D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11A9B6C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1</w:t>
      </w:r>
    </w:p>
    <w:p w14:paraId="36D65AD2" w14:textId="1D69B5FA" w:rsidR="00760E89" w:rsidRPr="00760E89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Na podstawie złożonej przez Wykonawcę oferty, wybranej przez Zamawiającego Wykonawca zobowiązuje się do wykonania przedmiotu umowy polegającego na dostawie rur PE i armatury wodociągowej PE na potrzeby realizacji inwestycji pn. Kompleksowa modernizacja sieci wodociągowej na terenie gminy Śmigiel, w zakresie określonym w </w:t>
      </w:r>
      <w:r w:rsidR="00931D93">
        <w:rPr>
          <w:rFonts w:ascii="Arial" w:eastAsia="Times New Roman" w:hAnsi="Arial" w:cs="Arial"/>
          <w:color w:val="000000"/>
          <w:lang w:bidi="pl-PL"/>
        </w:rPr>
        <w:t>załączniku nr 1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do SWZ, który stanowi załącznik do umowy.</w:t>
      </w:r>
    </w:p>
    <w:p w14:paraId="5866F24B" w14:textId="6C8B117A" w:rsidR="00760E89" w:rsidRPr="00760E89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Umowa zostaje zawarta na okres od dnia podpisania niniejszej umowy do 3</w:t>
      </w:r>
      <w:r w:rsidR="00931D93">
        <w:rPr>
          <w:rFonts w:ascii="Arial" w:eastAsia="Times New Roman" w:hAnsi="Arial" w:cs="Arial"/>
          <w:color w:val="000000"/>
          <w:lang w:bidi="pl-PL"/>
        </w:rPr>
        <w:t>0</w:t>
      </w:r>
      <w:r w:rsidRPr="00760E89">
        <w:rPr>
          <w:rFonts w:ascii="Arial" w:eastAsia="Times New Roman" w:hAnsi="Arial" w:cs="Arial"/>
          <w:color w:val="000000"/>
          <w:lang w:bidi="pl-PL"/>
        </w:rPr>
        <w:t>.1</w:t>
      </w:r>
      <w:r w:rsidR="00931D93">
        <w:rPr>
          <w:rFonts w:ascii="Arial" w:eastAsia="Times New Roman" w:hAnsi="Arial" w:cs="Arial"/>
          <w:color w:val="000000"/>
          <w:lang w:bidi="pl-PL"/>
        </w:rPr>
        <w:t>1</w:t>
      </w:r>
      <w:r w:rsidRPr="00760E89">
        <w:rPr>
          <w:rFonts w:ascii="Arial" w:eastAsia="Times New Roman" w:hAnsi="Arial" w:cs="Arial"/>
          <w:color w:val="000000"/>
          <w:lang w:bidi="pl-PL"/>
        </w:rPr>
        <w:t>.202</w:t>
      </w:r>
      <w:r w:rsidR="00291776">
        <w:rPr>
          <w:rFonts w:ascii="Arial" w:eastAsia="Times New Roman" w:hAnsi="Arial" w:cs="Arial"/>
          <w:color w:val="000000"/>
          <w:lang w:bidi="pl-PL"/>
        </w:rPr>
        <w:t>2</w:t>
      </w:r>
      <w:r w:rsidRPr="00760E89">
        <w:rPr>
          <w:rFonts w:ascii="Arial" w:eastAsia="Times New Roman" w:hAnsi="Arial" w:cs="Arial"/>
          <w:color w:val="000000"/>
          <w:lang w:bidi="pl-PL"/>
        </w:rPr>
        <w:t> r.</w:t>
      </w:r>
    </w:p>
    <w:p w14:paraId="006A1672" w14:textId="6A2A6BA7" w:rsid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7870D22A" w14:textId="77777777" w:rsidR="00A9334E" w:rsidRPr="00760E89" w:rsidRDefault="00A9334E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00EBB5C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2</w:t>
      </w:r>
    </w:p>
    <w:p w14:paraId="6DAA87FC" w14:textId="6BE05633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Wykonanie dostawy odbywać się będzie sukcesywnie w terminach wskazanych przez Zamawiającego, jednak nie później niż w ciąg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u </w:t>
      </w:r>
      <w:r w:rsidR="000752E4">
        <w:rPr>
          <w:rFonts w:ascii="Arial" w:eastAsia="Times New Roman" w:hAnsi="Arial" w:cs="Arial"/>
          <w:color w:val="000000"/>
          <w:lang w:bidi="pl-PL"/>
        </w:rPr>
        <w:t>3 dni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od otrzymania </w:t>
      </w:r>
      <w:r w:rsidR="00291776">
        <w:rPr>
          <w:rFonts w:ascii="Arial" w:eastAsia="Times New Roman" w:hAnsi="Arial" w:cs="Arial"/>
          <w:color w:val="000000"/>
          <w:lang w:bidi="pl-PL"/>
        </w:rPr>
        <w:t>telefonicznego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lub </w:t>
      </w:r>
      <w:r w:rsidR="00291776">
        <w:rPr>
          <w:rFonts w:ascii="Arial" w:eastAsia="Times New Roman" w:hAnsi="Arial" w:cs="Arial"/>
          <w:color w:val="000000"/>
          <w:lang w:bidi="pl-PL"/>
        </w:rPr>
        <w:t>mailow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ego </w:t>
      </w:r>
      <w:r w:rsidRPr="00760E89">
        <w:rPr>
          <w:rFonts w:ascii="Arial" w:eastAsia="Times New Roman" w:hAnsi="Arial" w:cs="Arial"/>
          <w:color w:val="000000"/>
          <w:lang w:bidi="pl-PL"/>
        </w:rPr>
        <w:t>zlecenia od przedstawiciela Zamawiającego.</w:t>
      </w:r>
    </w:p>
    <w:p w14:paraId="422FC651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3DD7F502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3</w:t>
      </w:r>
    </w:p>
    <w:p w14:paraId="20DF1091" w14:textId="5A99150A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Ustala się wysokość wynagrodzenia dla Wykonawcy zgodnie z formularzem ofertowym złożonym przez Wykonawcę, będącym załącznikiem nr </w:t>
      </w:r>
      <w:r w:rsidR="000752E4">
        <w:rPr>
          <w:rFonts w:ascii="Arial" w:eastAsia="Times New Roman" w:hAnsi="Arial" w:cs="Arial"/>
          <w:color w:val="000000"/>
          <w:lang w:bidi="pl-PL"/>
        </w:rPr>
        <w:t>3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do niniejszej umowy.</w:t>
      </w:r>
    </w:p>
    <w:p w14:paraId="288B3F0D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426" w:hanging="426"/>
        <w:rPr>
          <w:rFonts w:ascii="Arial" w:eastAsia="Times New Roman" w:hAnsi="Arial" w:cs="Arial"/>
          <w:color w:val="000000"/>
          <w:lang w:bidi="pl-PL"/>
        </w:rPr>
      </w:pPr>
    </w:p>
    <w:p w14:paraId="00FEAE4B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netto Zamówienia:………………………..</w:t>
      </w:r>
    </w:p>
    <w:p w14:paraId="45711B2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1F2CACC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brutto Zamówienia:………………………..</w:t>
      </w:r>
    </w:p>
    <w:p w14:paraId="0FEDE16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4F3D152E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56259B4" w14:textId="00C9D312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760E89">
        <w:rPr>
          <w:rFonts w:ascii="Arial" w:eastAsia="Calibri" w:hAnsi="Arial" w:cs="Arial"/>
          <w:color w:val="000000"/>
          <w:lang w:eastAsia="pl-PL" w:bidi="pl-PL"/>
        </w:rPr>
        <w:t>Zamawiający dopuszcza możliwość zmniejszenia i zwiększenia ilości bazowej zamówienia o 30% w ramach prawa opcji. Łączna ilość materiałów przy uwzględnieniu prawa opcji została wskazana w </w:t>
      </w:r>
      <w:r w:rsidR="00931D93">
        <w:rPr>
          <w:rFonts w:ascii="Arial" w:eastAsia="Calibri" w:hAnsi="Arial" w:cs="Arial"/>
          <w:color w:val="000000"/>
          <w:lang w:eastAsia="pl-PL" w:bidi="pl-PL"/>
        </w:rPr>
        <w:t>załączniku nr 1</w:t>
      </w:r>
      <w:r w:rsidRPr="00760E89">
        <w:rPr>
          <w:rFonts w:ascii="Arial" w:eastAsia="Calibri" w:hAnsi="Arial" w:cs="Arial"/>
          <w:color w:val="000000"/>
          <w:lang w:eastAsia="pl-PL" w:bidi="pl-PL"/>
        </w:rPr>
        <w:t xml:space="preserve"> do SWZ.</w:t>
      </w:r>
    </w:p>
    <w:p w14:paraId="626786DA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Realizacja prawa opcji może, ale nie musi nastąpić, w zależności od zapotrzebowania Zamawiającego. W przypadku zwiększonych potrzeb Zamawiającego na materiały może on wykonać przysługujące mu prawo opcji stosownym oświadczeniem woli w tym zakresie, złożonym Wykonawcy. Szczegółowe postanowienia dotyczące prawa opcji zawarte są w SWZ. Zamawiający jest uprawniony do skorzystania z prawa opcji w terminie obowiązywania umowy. </w:t>
      </w:r>
    </w:p>
    <w:p w14:paraId="38AD56ED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Wynagrodzenie uwzględnia wszystkie obowiązki Wykonawcy oraz wszystkie koszty niezbędne do zrealizowania przedmiotu umowy, określone w specyfikacji istotnych warunków zamówienia, w tym wszystkie koszty dostawy materiałów.</w:t>
      </w:r>
    </w:p>
    <w:p w14:paraId="6CEC93FE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Stawka jednostkowa wynagrodzenia przedstawiona w ofercie zostaje ustalona na okres ważności umowy i nie będzie podlegała zmianie w trakcie realizacji zamówienia.</w:t>
      </w:r>
    </w:p>
    <w:p w14:paraId="4AF66591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Dopuszcza się dokonywanie płatności częściowych, na podstawie faktury wystawionej przez Wykonawcę po zrealizowaniu danej partii dostawy.  </w:t>
      </w:r>
    </w:p>
    <w:p w14:paraId="69A353E6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Termin płatności faktury ustała się na 30 dni od daty doręczenia prawidłowo wystawionej faktury do Zamawiającego.</w:t>
      </w:r>
    </w:p>
    <w:p w14:paraId="0FFF60F9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5337D70B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4</w:t>
      </w:r>
    </w:p>
    <w:p w14:paraId="3B1C4A83" w14:textId="77777777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Wykonawca zobowiązuje się wykonać dostawy we własnym zakresie lub przy pomocy podwykonawców wskazanych w ofercie.</w:t>
      </w:r>
    </w:p>
    <w:p w14:paraId="47635FC0" w14:textId="77777777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Wykonawca może powierzyć, wykonanie części dostaw podwykonawcom.</w:t>
      </w:r>
    </w:p>
    <w:p w14:paraId="4A5D32A0" w14:textId="77777777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Wykonawca zwraca się z wnioskiem do Zamawiającego o wyrażenie zgody na podwykonawcę, który będzie uczestniczył w realizacji przedmiotu umowy. Wraz z wnioskiem Wykonawca przedstawia umowę lub jej projekt. Umowa lub projekt umowy pomiędzy Wykonawcą a podwykonawcą powinien w szczególności zastrzegać spełnienie przez podwykonawcę wymagań związanych z gwarancją jakości i rękojmią za wady, o których mowa w §7.</w:t>
      </w:r>
    </w:p>
    <w:p w14:paraId="746BF0D9" w14:textId="77777777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Zamawiający w terminie 30 dni od otrzymania wniosku może zgłosić sprzeciw lub zastrzeżenia i żądać zmiany wskazanego podwykonawcy z podaniem uzasadnienia.</w:t>
      </w:r>
    </w:p>
    <w:p w14:paraId="6C03B508" w14:textId="77777777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Jeżeli Zamawiający w terminie 30 dni od przedstawienia mu przez Wykonawcę umowy z podwykonawcą lub jej projektu, nie zgłosi na piśmie sprzeciwu lub zastrzeżeń, uważa się, że wyraził zgodę na zawarcie umowy.</w:t>
      </w:r>
    </w:p>
    <w:p w14:paraId="62B73FF6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Umowa pomiędzy Wykonawcą a podwykonawcą powinna być zawarta w formie pisemnej pod rygorem nieważności.</w:t>
      </w:r>
    </w:p>
    <w:p w14:paraId="2B1DBC00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W przypadku powierzenia przez Wykonawcę realizacji dostaw Podwykonawcy, Wykonawca jest zobowiązany do dokonania we własnym zakresie zapłaty wynagrodzenia </w:t>
      </w:r>
      <w:r w:rsidRPr="00760E89">
        <w:rPr>
          <w:rFonts w:ascii="Arial" w:eastAsia="Times New Roman" w:hAnsi="Arial" w:cs="Arial"/>
          <w:color w:val="000000"/>
          <w:lang w:bidi="pl-PL"/>
        </w:rPr>
        <w:lastRenderedPageBreak/>
        <w:t>należnego Podwykonawcy z zachowaniem terminów płatności określonych w umowie z Podwykonawcą, przy czym Zamawiający może wstrzymać bieżące płatności na rzecz Wykonawcy w sytuacji gdy Podwykonawca zgłosi Zamawiającemu jakiekolwiek problemy z płatnością dla Podwykonawcy z tytułu umowy o podwykonawstwo.</w:t>
      </w:r>
    </w:p>
    <w:p w14:paraId="2EC21A9A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Do zawarcia przez podwykonawcę umowy z dalszym podwykonawcą jest wymagana zgoda Zamawiającego i Wykonawcy.</w:t>
      </w:r>
    </w:p>
    <w:p w14:paraId="67834E2D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Wykonanie dostaw w podwykonawstwie nie zwalnia Wykonawcy z odpowiedzialności za wykonanie obowiązków wynikających z umowy i obowiązujących przepisów prawa. Wykonawca odpowiada za działania i zaniechania podwykonawców jak za własne.</w:t>
      </w:r>
    </w:p>
    <w:p w14:paraId="335AF216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przypadku wykonywania dostaw przy pomocy podwykonawcy Wykonawca ponosi pełną odpowiedzialność za terminowość i jakość dostaw wykonywanych przez podwykonawcę.</w:t>
      </w:r>
    </w:p>
    <w:p w14:paraId="563082E0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Wykonawca zobowiązuje się wykonać dostawy w czasie możliwie jak najkrótszym (bez powodowania zagrożenia dla siebie lub innych uczestników wykonywanych zadań).</w:t>
      </w:r>
    </w:p>
    <w:p w14:paraId="1E19AD15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przypadku niewykonania przedmiotu zamówienia w określonym terminie Zamawiający może zlecić wykonanie przedmiotu zamówienia innemu podmiotowi. W przypadku wyższej ceny jednostkowej za wykonanie zamówienia różnicę pokrywa Wykonawca.</w:t>
      </w:r>
    </w:p>
    <w:p w14:paraId="5A11D312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8DB4E93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5</w:t>
      </w:r>
    </w:p>
    <w:p w14:paraId="2EED3D28" w14:textId="77777777" w:rsidR="002F173D" w:rsidRPr="002F173D" w:rsidRDefault="002F173D" w:rsidP="002F173D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Wynagrodzenie umowne dla ustalenia kar umownych - jest to wartość brutto zamówienia określona w § 3 ust. 1 niniejszej umowy.</w:t>
      </w:r>
    </w:p>
    <w:p w14:paraId="2715A76C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Wykonawca zapłaci Zamawiającemu kary umowne:</w:t>
      </w:r>
    </w:p>
    <w:p w14:paraId="04C49DF9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nie przystąpienie do realizacji umowy w wysokości 20% wynagrodzenia umownego,</w:t>
      </w:r>
    </w:p>
    <w:p w14:paraId="0534351D" w14:textId="0F025ED9" w:rsidR="000E0978" w:rsidRPr="00944615" w:rsidRDefault="000E0978" w:rsidP="000E0978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za </w:t>
      </w:r>
      <w:r>
        <w:rPr>
          <w:rFonts w:ascii="Arial" w:hAnsi="Arial" w:cs="Arial"/>
          <w:sz w:val="22"/>
          <w:szCs w:val="22"/>
          <w:lang w:eastAsia="en-US"/>
        </w:rPr>
        <w:t xml:space="preserve">zwłokę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dostarczeniu materiałów -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0,1% wynagrodzenia umownego za każdy dzień zwłoki,</w:t>
      </w:r>
    </w:p>
    <w:p w14:paraId="7340F10B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odstąpienie od umowy w trybie natychmiastowym przez Zamawiającego z przyczyn zależnych od Wykonawcy - w wysokości 20% wynagrodzenia umownego,</w:t>
      </w:r>
    </w:p>
    <w:p w14:paraId="1D6C2C28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odstąpienie od umowy przez którąkolwiek ze Stron z przyczyn zależnych od Wykonawcy w wysokości 20% wynagrodzenia umownego,</w:t>
      </w:r>
    </w:p>
    <w:p w14:paraId="59E6C96E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nieprzedłożenie do zaakceptowania projektu umowy o podwykonawstwo w wysokości 5% wynagrodzenia umownego,</w:t>
      </w:r>
    </w:p>
    <w:p w14:paraId="05CA6512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nieprzedłożenie poświadczonej za zgodność z oryginałem kopii umowy</w:t>
      </w:r>
      <w:r w:rsidRPr="00760E89">
        <w:rPr>
          <w:rFonts w:ascii="Arial" w:eastAsia="Times New Roman" w:hAnsi="Arial" w:cs="Arial"/>
          <w:color w:val="000000"/>
          <w:lang w:bidi="pl-PL"/>
        </w:rPr>
        <w:br/>
        <w:t>o podwykonawstwo lub jej zmiany w wysokości 5% wynagrodzenia umownego,</w:t>
      </w:r>
    </w:p>
    <w:p w14:paraId="40940A6D" w14:textId="15B6437E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Strony zastrzegają sobie prawo do dochodzenia odszkodowania na zasadach ogólnych, o ile wartość faktycznie poniesionych szkód przekroczy wysokość kar umownych.</w:t>
      </w:r>
      <w:r w:rsidR="00C42E70">
        <w:rPr>
          <w:rFonts w:ascii="Arial" w:eastAsia="Times New Roman" w:hAnsi="Arial" w:cs="Arial"/>
          <w:color w:val="000000"/>
          <w:lang w:bidi="pl-PL"/>
        </w:rPr>
        <w:t xml:space="preserve"> Łączna wysokość kar umownych, jakie mogą być naliczane wynosi 30% wynagrodzenia umownego.</w:t>
      </w:r>
    </w:p>
    <w:p w14:paraId="0A60DBDB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przypadku wystąpienia istotnej zmiany okoliczności powodującej, że wykonanie umowy nie leży w interesie publicznym, czego nie można było przewidzieć w chwili zawarcia umowy, Zamawiający może odstąpić od umowy w terminie 30 dni od powzięcia wiadomości o powyższych okolicznościach.</w:t>
      </w:r>
    </w:p>
    <w:p w14:paraId="40DF1562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Zamawiającemu przysługuje prawo rozwiązania umowy w trybie natychmiastowym, bez wypowiedzenia w przypadku zaniedbań w wykonaniu niniejszej umowy przez Wykonawcę, w szczególności w zakresie jakości i kompletności wykonania czynności, o których mowa w § 1 niniejszej umowy.</w:t>
      </w:r>
    </w:p>
    <w:p w14:paraId="49442C9D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Odstąpienie, rozwiązanie i wypowiedzenie umowy winno nastąpić w formie pisemnego </w:t>
      </w:r>
      <w:r w:rsidRPr="00760E89">
        <w:rPr>
          <w:rFonts w:ascii="Arial" w:eastAsia="Times New Roman" w:hAnsi="Arial" w:cs="Arial"/>
          <w:color w:val="000000"/>
          <w:lang w:bidi="pl-PL"/>
        </w:rPr>
        <w:lastRenderedPageBreak/>
        <w:t>oświadczenia.</w:t>
      </w:r>
    </w:p>
    <w:p w14:paraId="57705EF9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sytuacji określonych w ust. 4,5 i 6 Wykonawca może żądać jedynie wynagrodzenia należytego mu z tytułu prawidłowego wykonania części umowy.</w:t>
      </w:r>
    </w:p>
    <w:p w14:paraId="0CF84B6E" w14:textId="77777777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Wykonawca może odstąpić od umowy jeżeli Zamawiający odmawia bez uzasadnionej przyczyny odbioru materiałów.</w:t>
      </w:r>
    </w:p>
    <w:p w14:paraId="2C726DB0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3CE6D1A7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§ 6</w:t>
      </w:r>
    </w:p>
    <w:p w14:paraId="7E05CFE7" w14:textId="06839542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Strony ustalają, iż w przypadku wystąpienia przerwy w dostawach  spowodowanych siłą wyższą, o zaistniałych okolicznościach Wykonawca zobowiązany jest zawiadomić Zamawiającego najpóźniej, w dniu </w:t>
      </w:r>
      <w:r w:rsidR="00315107">
        <w:rPr>
          <w:rFonts w:ascii="Arial" w:eastAsia="Times New Roman" w:hAnsi="Arial" w:cs="Arial"/>
          <w:color w:val="000000"/>
          <w:lang w:bidi="pl-PL"/>
        </w:rPr>
        <w:t xml:space="preserve">następującym po </w:t>
      </w:r>
      <w:r w:rsidRPr="00760E89">
        <w:rPr>
          <w:rFonts w:ascii="Arial" w:eastAsia="Times New Roman" w:hAnsi="Arial" w:cs="Arial"/>
          <w:color w:val="000000"/>
          <w:lang w:bidi="pl-PL"/>
        </w:rPr>
        <w:t>zaistnieni</w:t>
      </w:r>
      <w:r w:rsidR="00315107">
        <w:rPr>
          <w:rFonts w:ascii="Arial" w:eastAsia="Times New Roman" w:hAnsi="Arial" w:cs="Arial"/>
          <w:color w:val="000000"/>
          <w:lang w:bidi="pl-PL"/>
        </w:rPr>
        <w:t>u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takich okoliczności.</w:t>
      </w:r>
    </w:p>
    <w:p w14:paraId="4005C1C3" w14:textId="77777777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Zamawiający może podważyć zasadność przerwania dostaw w przypadku gdy przerwa nie ma związku z okolicznościami wynikającymi z siły wyższej.</w:t>
      </w:r>
    </w:p>
    <w:p w14:paraId="37E71E99" w14:textId="77777777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Niezachowanie w/w procedury powoduje u Wykonawcy utratę możliwości powoływania się na wystąpienie siły wyższej.</w:t>
      </w:r>
    </w:p>
    <w:p w14:paraId="388D955F" w14:textId="77777777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Przez „siłę wyższą” Strony rozumieją tylko i wyłącznie następujące zdarzenia: powodzie, pożary o dużych rozmiarach, wybuchy wulkanów, trzęsienia ziemi, epidemie, zamieszki, strajki generalne, działania zbrojne, zakazy importu i eksportu, blokady granic i portów.</w:t>
      </w:r>
    </w:p>
    <w:p w14:paraId="2AA8236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5D491AB9" w14:textId="77777777" w:rsidR="00F21131" w:rsidRDefault="00F21131" w:rsidP="00F21131">
      <w:pPr>
        <w:spacing w:line="276" w:lineRule="auto"/>
        <w:jc w:val="center"/>
        <w:rPr>
          <w:rFonts w:ascii="Arial" w:hAnsi="Arial" w:cs="Arial"/>
        </w:rPr>
      </w:pPr>
      <w:r w:rsidRPr="00944615">
        <w:rPr>
          <w:rFonts w:ascii="Arial" w:hAnsi="Arial" w:cs="Arial"/>
        </w:rPr>
        <w:t>§ 7</w:t>
      </w:r>
    </w:p>
    <w:p w14:paraId="589323EA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oświadcza, iż na </w:t>
      </w:r>
      <w:r>
        <w:rPr>
          <w:rFonts w:ascii="Arial" w:hAnsi="Arial" w:cs="Arial"/>
          <w:sz w:val="22"/>
          <w:szCs w:val="22"/>
          <w:lang w:eastAsia="en-US"/>
        </w:rPr>
        <w:t>przedmiot dostawy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bez względu na ilość danej dostawy, udziela Zamawiającemu gwarancji jakości, w rozumieniu art. 557 i n. Kodeksu cywilnego.</w:t>
      </w:r>
    </w:p>
    <w:p w14:paraId="1FD5B9C0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Termin gwarancji wynosi </w:t>
      </w:r>
      <w:r>
        <w:rPr>
          <w:rFonts w:ascii="Arial" w:hAnsi="Arial" w:cs="Arial"/>
          <w:sz w:val="22"/>
          <w:szCs w:val="22"/>
          <w:lang w:eastAsia="en-US"/>
        </w:rPr>
        <w:t xml:space="preserve">24 </w:t>
      </w:r>
      <w:r w:rsidRPr="00601733">
        <w:rPr>
          <w:rFonts w:ascii="Arial" w:hAnsi="Arial" w:cs="Arial"/>
          <w:sz w:val="22"/>
          <w:szCs w:val="22"/>
          <w:lang w:eastAsia="en-US"/>
        </w:rPr>
        <w:t>miesi</w:t>
      </w:r>
      <w:r>
        <w:rPr>
          <w:rFonts w:ascii="Arial" w:hAnsi="Arial" w:cs="Arial"/>
          <w:sz w:val="22"/>
          <w:szCs w:val="22"/>
          <w:lang w:eastAsia="en-US"/>
        </w:rPr>
        <w:t>ące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daty </w:t>
      </w:r>
      <w:r>
        <w:rPr>
          <w:rFonts w:ascii="Arial" w:hAnsi="Arial" w:cs="Arial"/>
          <w:sz w:val="22"/>
          <w:szCs w:val="22"/>
          <w:lang w:eastAsia="en-US"/>
        </w:rPr>
        <w:t>dokonania danej dostawy</w:t>
      </w:r>
      <w:r w:rsidRPr="00601733">
        <w:rPr>
          <w:rFonts w:ascii="Arial" w:hAnsi="Arial" w:cs="Arial"/>
          <w:sz w:val="22"/>
          <w:szCs w:val="22"/>
          <w:lang w:eastAsia="en-US"/>
        </w:rPr>
        <w:t>.</w:t>
      </w:r>
    </w:p>
    <w:p w14:paraId="6543CA3F" w14:textId="7896172D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 przypadku wystąpienia jakiejkolwiek wady w </w:t>
      </w:r>
      <w:r>
        <w:rPr>
          <w:rFonts w:ascii="Arial" w:hAnsi="Arial" w:cs="Arial"/>
          <w:sz w:val="22"/>
          <w:szCs w:val="22"/>
          <w:lang w:eastAsia="en-US"/>
        </w:rPr>
        <w:t xml:space="preserve">materiale </w:t>
      </w:r>
      <w:r w:rsidRPr="00601733">
        <w:rPr>
          <w:rFonts w:ascii="Arial" w:hAnsi="Arial" w:cs="Arial"/>
          <w:sz w:val="22"/>
          <w:szCs w:val="22"/>
          <w:lang w:eastAsia="en-US"/>
        </w:rPr>
        <w:t>dostarczon</w:t>
      </w:r>
      <w:r>
        <w:rPr>
          <w:rFonts w:ascii="Arial" w:hAnsi="Arial" w:cs="Arial"/>
          <w:sz w:val="22"/>
          <w:szCs w:val="22"/>
          <w:lang w:eastAsia="en-US"/>
        </w:rPr>
        <w:t>ym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przez Wykonawcę</w:t>
      </w:r>
      <w:r>
        <w:rPr>
          <w:rFonts w:ascii="Arial" w:hAnsi="Arial" w:cs="Arial"/>
          <w:sz w:val="22"/>
          <w:szCs w:val="22"/>
          <w:lang w:eastAsia="en-US"/>
        </w:rPr>
        <w:t xml:space="preserve"> nie powstałej na skutek działania osób trzecich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, Zamawiający jest uprawniony do żądania usunięcia wady </w:t>
      </w:r>
      <w:r>
        <w:rPr>
          <w:rFonts w:ascii="Arial" w:hAnsi="Arial" w:cs="Arial"/>
          <w:sz w:val="22"/>
          <w:szCs w:val="22"/>
          <w:lang w:eastAsia="en-US"/>
        </w:rPr>
        <w:t xml:space="preserve">części </w:t>
      </w:r>
      <w:r w:rsidRPr="00601733">
        <w:rPr>
          <w:rFonts w:ascii="Arial" w:hAnsi="Arial" w:cs="Arial"/>
          <w:sz w:val="22"/>
          <w:szCs w:val="22"/>
          <w:lang w:eastAsia="en-US"/>
        </w:rPr>
        <w:t>wadliw</w:t>
      </w:r>
      <w:r>
        <w:rPr>
          <w:rFonts w:ascii="Arial" w:hAnsi="Arial" w:cs="Arial"/>
          <w:sz w:val="22"/>
          <w:szCs w:val="22"/>
          <w:lang w:eastAsia="en-US"/>
        </w:rPr>
        <w:t>ej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06846">
        <w:rPr>
          <w:rFonts w:ascii="Arial" w:hAnsi="Arial" w:cs="Arial"/>
          <w:sz w:val="22"/>
          <w:szCs w:val="22"/>
          <w:lang w:eastAsia="en-US"/>
        </w:rPr>
        <w:t>poprzez wymianę wadliwego towaru na towar wolny od wad.</w:t>
      </w:r>
    </w:p>
    <w:p w14:paraId="74B2C85F" w14:textId="01A2529D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Zamawiający w wezwaniu do dokonania usunięcia wady wskaże tryb usunięcia wady lub wymiany </w:t>
      </w:r>
      <w:r w:rsidR="00B06846">
        <w:rPr>
          <w:rFonts w:ascii="Arial" w:hAnsi="Arial" w:cs="Arial"/>
          <w:sz w:val="22"/>
          <w:szCs w:val="22"/>
          <w:lang w:eastAsia="en-US"/>
        </w:rPr>
        <w:t>towaru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na woln</w:t>
      </w:r>
      <w:r w:rsidR="00B06846">
        <w:rPr>
          <w:rFonts w:ascii="Arial" w:hAnsi="Arial" w:cs="Arial"/>
          <w:sz w:val="22"/>
          <w:szCs w:val="22"/>
          <w:lang w:eastAsia="en-US"/>
        </w:rPr>
        <w:t>y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wad, przy czym termin do dokonania niezbędnych czynności przez Wykonawcę będzie wynosił minimum 7 dni roboczych. Jeżeli Wykonawca nie usunie wad w terminie 14 dni od daty wyznaczonej przez Zamawiającego na ich usunięcie, to Zamawiający może zlecić usunięcie wad stronie trzeciej na koszt Wykonawcy, na co Wykonawca wyraża zgodę.</w:t>
      </w:r>
    </w:p>
    <w:p w14:paraId="09BDDD86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Gwarancja obejmuje swym zakresem także ewentualne szkody poniesione przez Zamawiającego na skutek nieprawidłowości po stronie Wykonawcy, a w szczególności poniesione </w:t>
      </w:r>
      <w:r>
        <w:rPr>
          <w:rFonts w:ascii="Arial" w:hAnsi="Arial" w:cs="Arial"/>
          <w:sz w:val="22"/>
          <w:szCs w:val="22"/>
          <w:lang w:eastAsia="en-US"/>
        </w:rPr>
        <w:t xml:space="preserve">przez Zamawiającego </w:t>
      </w:r>
      <w:r w:rsidRPr="00601733">
        <w:rPr>
          <w:rFonts w:ascii="Arial" w:hAnsi="Arial" w:cs="Arial"/>
          <w:sz w:val="22"/>
          <w:szCs w:val="22"/>
          <w:lang w:eastAsia="en-US"/>
        </w:rPr>
        <w:t>straty, jak i utracone korzyści, jakich dozna Zamawiający na skutek wystąpienia wad.</w:t>
      </w:r>
    </w:p>
    <w:p w14:paraId="53E81EA4" w14:textId="36A0F6CB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W przypadku nieterminowego przystąpienia do usuwania wad lub wymiany elementu na wolny od wad, Zamawiający jest uprawniony do żądania od Wykonawcy kary umownej w wysokości 100 zł, za każdy dzień zwłoki, liczony od upływu terminu, o którym mowa w ust. 4. W przypadku, gdy na skutek zwłoki w usunięciu wad przez Wykonawcę Zamawiający poniesie szkodę przewyższającą wartość zastrzeżonej na tę okoliczność kary umownej, Zamawiający jest uprawniony do dochodzenia odszkodowania przewyższającego wysokość zastrzeżonej kary umownej, na zasadach ogólnych wynikających z Kodeksu cywilnego.</w:t>
      </w:r>
      <w:r w:rsidR="00315107">
        <w:rPr>
          <w:rFonts w:ascii="Arial" w:hAnsi="Arial" w:cs="Arial"/>
          <w:sz w:val="22"/>
          <w:szCs w:val="22"/>
          <w:lang w:eastAsia="en-US"/>
        </w:rPr>
        <w:t xml:space="preserve"> Postanowienia </w:t>
      </w:r>
      <w:r w:rsidR="00315107" w:rsidRPr="00315107">
        <w:rPr>
          <w:rFonts w:ascii="Arial" w:hAnsi="Arial" w:cs="Arial"/>
          <w:sz w:val="22"/>
          <w:szCs w:val="22"/>
          <w:lang w:eastAsia="en-US"/>
        </w:rPr>
        <w:t xml:space="preserve">§5 ust. 3 </w:t>
      </w:r>
      <w:proofErr w:type="spellStart"/>
      <w:r w:rsidR="00315107" w:rsidRPr="00315107">
        <w:rPr>
          <w:rFonts w:ascii="Arial" w:hAnsi="Arial" w:cs="Arial"/>
          <w:sz w:val="22"/>
          <w:szCs w:val="22"/>
          <w:lang w:eastAsia="en-US"/>
        </w:rPr>
        <w:t>zd</w:t>
      </w:r>
      <w:proofErr w:type="spellEnd"/>
      <w:r w:rsidR="00315107" w:rsidRPr="00315107">
        <w:rPr>
          <w:rFonts w:ascii="Arial" w:hAnsi="Arial" w:cs="Arial"/>
          <w:sz w:val="22"/>
          <w:szCs w:val="22"/>
          <w:lang w:eastAsia="en-US"/>
        </w:rPr>
        <w:t>. 2 stosuje się.</w:t>
      </w:r>
    </w:p>
    <w:p w14:paraId="0AEC65EE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Gwarancja nie wyłącza, nie ogranicza ani nie zawiesza uprawnień Zamawiającego wynikających z przepisów o rękojmi za wady, przy czym Strony ustalają, iż okres rękojmi jest równy okresowi gwarancji, o którym mowa w ust. 2 i jest liczony w tożsamy sposób.</w:t>
      </w:r>
    </w:p>
    <w:p w14:paraId="2A0F019A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lastRenderedPageBreak/>
        <w:t xml:space="preserve">Zamawiający ma prawo dochodzić uprawnień z tytułu rękojmi za wady, niezależnie od uprawnień wynikających z gwarancji. </w:t>
      </w:r>
    </w:p>
    <w:p w14:paraId="1CBD35E2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odpowiada za wady w wykonaniu przedmiotu umowy również po okresie rękojmi i gwarancji jakości, jeżeli Zamawiający zawiadomi Wykonawcę o wadzie przed upływem okresu rękojmi i gwarancji jakości. </w:t>
      </w:r>
    </w:p>
    <w:p w14:paraId="21C8D6C7" w14:textId="77777777" w:rsidR="00F21131" w:rsidRDefault="00F21131" w:rsidP="00F21131">
      <w:pPr>
        <w:spacing w:line="276" w:lineRule="auto"/>
        <w:jc w:val="center"/>
        <w:rPr>
          <w:rFonts w:ascii="Arial" w:hAnsi="Arial" w:cs="Arial"/>
        </w:rPr>
      </w:pPr>
    </w:p>
    <w:p w14:paraId="30E44232" w14:textId="77777777" w:rsidR="00F21131" w:rsidRPr="00944615" w:rsidRDefault="00F21131" w:rsidP="00F2113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3FCC50F4" w14:textId="77777777" w:rsidR="00F21131" w:rsidRPr="00944615" w:rsidRDefault="00F21131" w:rsidP="00F21131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Wszelkie zmiany niniejszej umowy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jej załączników będą odbywały się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formie aneksów sporządzonych na piśmie za zgodą obu stron, pod rygorem nieważności.</w:t>
      </w:r>
    </w:p>
    <w:p w14:paraId="1C4A83D9" w14:textId="77777777" w:rsidR="00F21131" w:rsidRPr="00944615" w:rsidRDefault="00F21131" w:rsidP="00F21131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Dopuszcza się zmiany postanowień zawartej umowy, gdy zachodzą następujące okoliczności:</w:t>
      </w:r>
    </w:p>
    <w:p w14:paraId="71B0E230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zmiany dotyczą realizacji dodatkowych dostaw od dotychczasowego wykonawcy, nieobjętych zamówieniem podstawowym,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stały się niezbędne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29E23AC8" w14:textId="77777777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nie może zostać dokonana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z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powodów ekonomicznych lub technicznych,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szczególności dotyczących zamienności lub interoperacyjności </w:t>
      </w:r>
      <w:r>
        <w:rPr>
          <w:rFonts w:ascii="Arial" w:hAnsi="Arial" w:cs="Arial"/>
          <w:sz w:val="22"/>
          <w:szCs w:val="22"/>
          <w:lang w:eastAsia="en-US"/>
        </w:rPr>
        <w:t>wyposażenia</w:t>
      </w:r>
      <w:r w:rsidRPr="00944615">
        <w:rPr>
          <w:rFonts w:ascii="Arial" w:hAnsi="Arial" w:cs="Arial"/>
          <w:sz w:val="22"/>
          <w:szCs w:val="22"/>
          <w:lang w:eastAsia="en-US"/>
        </w:rPr>
        <w:t>, usług lub instalacji zamówionych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ramach zamówienia podstawowego,</w:t>
      </w:r>
    </w:p>
    <w:p w14:paraId="66F5E17F" w14:textId="77777777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01D8B2FC" w14:textId="77777777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wartość każdej kolejnej zmiany nie przekracza 50% wartości zamówienia określonej pierwotnie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 lub umowie ramowej;</w:t>
      </w:r>
    </w:p>
    <w:p w14:paraId="71572BF6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383E61F9" w14:textId="77777777" w:rsidR="00F21131" w:rsidRPr="00944615" w:rsidRDefault="00F21131" w:rsidP="00F21131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konieczność zmiany umowy lub umowy ramowej spowodowana jest okolicznościami, których zamawiający, działając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z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należytą starannością, nie mógł przewidzieć,</w:t>
      </w:r>
    </w:p>
    <w:p w14:paraId="4C4163B3" w14:textId="77777777" w:rsidR="00F21131" w:rsidRPr="00944615" w:rsidRDefault="00F21131" w:rsidP="00F21131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wartość zmiany nie przekracza 50% wartości zamówienia określonej pierwotnie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 lub umowie ramowej;</w:t>
      </w:r>
    </w:p>
    <w:p w14:paraId="039AA67E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wykonawcę, któremu zamawiający udzielił zamówienia, ma zastąpić nowy wykonawca:</w:t>
      </w:r>
    </w:p>
    <w:p w14:paraId="5EF1E8CB" w14:textId="77777777" w:rsidR="00F21131" w:rsidRPr="00944615" w:rsidRDefault="00F21131" w:rsidP="00F21131">
      <w:pPr>
        <w:pStyle w:val="Akapitzlist"/>
        <w:numPr>
          <w:ilvl w:val="0"/>
          <w:numId w:val="18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 wyniku </w:t>
      </w:r>
      <w:r>
        <w:rPr>
          <w:rFonts w:ascii="Arial" w:hAnsi="Arial" w:cs="Arial"/>
          <w:sz w:val="22"/>
          <w:szCs w:val="22"/>
          <w:lang w:eastAsia="en-US"/>
        </w:rPr>
        <w:t xml:space="preserve">przejęcia, </w:t>
      </w:r>
      <w:r w:rsidRPr="00944615">
        <w:rPr>
          <w:rFonts w:ascii="Arial" w:hAnsi="Arial" w:cs="Arial"/>
          <w:sz w:val="22"/>
          <w:szCs w:val="22"/>
          <w:lang w:eastAsia="en-US"/>
        </w:rPr>
        <w:t>połączenia, podziału, przekształcenia, upadłości, restrukturyzacji</w:t>
      </w:r>
      <w:r>
        <w:rPr>
          <w:rFonts w:ascii="Arial" w:hAnsi="Arial" w:cs="Arial"/>
          <w:sz w:val="22"/>
          <w:szCs w:val="22"/>
          <w:lang w:eastAsia="en-US"/>
        </w:rPr>
        <w:t>, dziedziczenia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lub nabycia dotychczasowego wykonawcy lub jego przedsiębiorstwa,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nowy wykonawca spełnia warunki udziału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postępowaniu, nie zachodzą wobec niego podstawy wykluczenia oraz nie pociąga to za sobą innych istotnych zmian umowy,</w:t>
      </w:r>
    </w:p>
    <w:p w14:paraId="017C965B" w14:textId="77777777" w:rsidR="00F21131" w:rsidRPr="00944615" w:rsidRDefault="00F21131" w:rsidP="00F21131">
      <w:pPr>
        <w:pStyle w:val="Akapitzlist"/>
        <w:numPr>
          <w:ilvl w:val="0"/>
          <w:numId w:val="18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wyniku przejęcia przez zamawiającego zobowiązań wykonawcy względem jego podwykonawców;</w:t>
      </w:r>
    </w:p>
    <w:p w14:paraId="23A0D609" w14:textId="77777777" w:rsidR="00F21131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łączna wartość zmian jest mniejsza od 10% wartości zamówienia określonej pierwotnie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umowie.</w:t>
      </w:r>
    </w:p>
    <w:p w14:paraId="6C3FDADB" w14:textId="77777777" w:rsidR="00F21131" w:rsidRDefault="00F21131" w:rsidP="00F21131">
      <w:pPr>
        <w:spacing w:line="276" w:lineRule="auto"/>
        <w:jc w:val="center"/>
        <w:rPr>
          <w:rFonts w:ascii="Arial" w:hAnsi="Arial" w:cs="Arial"/>
        </w:rPr>
      </w:pPr>
    </w:p>
    <w:p w14:paraId="68BBE2C1" w14:textId="77777777" w:rsidR="00F21131" w:rsidRPr="00944615" w:rsidRDefault="00F21131" w:rsidP="00F21131">
      <w:pPr>
        <w:spacing w:line="276" w:lineRule="auto"/>
        <w:jc w:val="center"/>
        <w:rPr>
          <w:rFonts w:ascii="Arial" w:hAnsi="Arial" w:cs="Arial"/>
        </w:rPr>
      </w:pPr>
      <w:r w:rsidRPr="0094461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9</w:t>
      </w:r>
    </w:p>
    <w:p w14:paraId="0AF6EA98" w14:textId="77777777" w:rsidR="00F21131" w:rsidRDefault="00F21131" w:rsidP="00F21131">
      <w:pPr>
        <w:pStyle w:val="Akapitzlist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 przypadku dostarczenia przez Wykonawcę materiałów posiadających wady, Zamawiający złoży Wykonawcy reklamację w formie wiadomości mailowej, w której opisze ilość wadliwych materiałów.</w:t>
      </w:r>
    </w:p>
    <w:p w14:paraId="3D9292F3" w14:textId="77777777" w:rsidR="00F21131" w:rsidRDefault="00F21131" w:rsidP="00F21131">
      <w:pPr>
        <w:pStyle w:val="Akapitzlist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Wykonawca zobowiązany jest do niezwłocznego rozpatrzenia reklamacji i dostarczenia materiałów wolnych od wad w terminie nie dłuższym, niż termin wskazany w §2 umowy.</w:t>
      </w:r>
    </w:p>
    <w:p w14:paraId="76A45E48" w14:textId="46372827" w:rsidR="00DF5CD3" w:rsidRDefault="00F21131" w:rsidP="00A9334E">
      <w:pPr>
        <w:pStyle w:val="Akapitzlist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86DEB">
        <w:rPr>
          <w:rFonts w:ascii="Arial" w:hAnsi="Arial" w:cs="Arial"/>
          <w:sz w:val="22"/>
          <w:szCs w:val="22"/>
          <w:lang w:eastAsia="en-US"/>
        </w:rPr>
        <w:lastRenderedPageBreak/>
        <w:t xml:space="preserve">W przypadku braku rozpatrzenia reklamacji lub nie dostarczenia przez Wykonawcę </w:t>
      </w:r>
      <w:r w:rsidRPr="00E678F3">
        <w:rPr>
          <w:rFonts w:ascii="Arial" w:hAnsi="Arial" w:cs="Arial"/>
          <w:sz w:val="22"/>
          <w:szCs w:val="22"/>
          <w:lang w:eastAsia="en-US"/>
        </w:rPr>
        <w:t>materiałów wolnych od wad, Zamawiający jest uprawniony do zamówienia tożsamych rodzajowo materiałów</w:t>
      </w:r>
      <w:r w:rsidRPr="00986DEB">
        <w:rPr>
          <w:rFonts w:ascii="Arial" w:hAnsi="Arial" w:cs="Arial"/>
          <w:sz w:val="22"/>
          <w:szCs w:val="22"/>
          <w:lang w:eastAsia="en-US"/>
        </w:rPr>
        <w:t xml:space="preserve"> od osoby trzeciej na koszt Wykonawcy.</w:t>
      </w:r>
    </w:p>
    <w:p w14:paraId="4D0C488B" w14:textId="77777777" w:rsidR="00A9334E" w:rsidRPr="00A9334E" w:rsidRDefault="00A9334E" w:rsidP="00A9334E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666B829" w14:textId="538A2B1A" w:rsidR="00F21131" w:rsidRPr="00944615" w:rsidRDefault="00F21131" w:rsidP="00F21131">
      <w:pPr>
        <w:spacing w:line="276" w:lineRule="auto"/>
        <w:jc w:val="center"/>
        <w:rPr>
          <w:rFonts w:ascii="Arial" w:hAnsi="Arial" w:cs="Arial"/>
        </w:rPr>
      </w:pPr>
      <w:r w:rsidRPr="0094461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10</w:t>
      </w:r>
    </w:p>
    <w:p w14:paraId="6DB3C74C" w14:textId="270432A5" w:rsidR="00F21131" w:rsidRPr="00944615" w:rsidRDefault="00F21131" w:rsidP="00F2113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sprawach nie uregulowanych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niniejszej umowie stosuje się przepisy Kodeksu </w:t>
      </w:r>
      <w:r w:rsidR="002F173D">
        <w:rPr>
          <w:rFonts w:ascii="Arial" w:hAnsi="Arial" w:cs="Arial"/>
          <w:sz w:val="22"/>
          <w:szCs w:val="22"/>
          <w:lang w:eastAsia="en-US"/>
        </w:rPr>
        <w:t>C</w:t>
      </w:r>
      <w:r w:rsidRPr="00944615">
        <w:rPr>
          <w:rFonts w:ascii="Arial" w:hAnsi="Arial" w:cs="Arial"/>
          <w:sz w:val="22"/>
          <w:szCs w:val="22"/>
          <w:lang w:eastAsia="en-US"/>
        </w:rPr>
        <w:t>ywilnego.</w:t>
      </w:r>
    </w:p>
    <w:p w14:paraId="24F1969D" w14:textId="2CE4B9C7" w:rsidR="00F21131" w:rsidRPr="00EA5622" w:rsidRDefault="00F21131" w:rsidP="00F2113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5622">
        <w:rPr>
          <w:rFonts w:ascii="Arial" w:hAnsi="Arial" w:cs="Arial"/>
          <w:sz w:val="22"/>
          <w:szCs w:val="22"/>
          <w:lang w:eastAsia="en-US"/>
        </w:rPr>
        <w:t>Wszelkie spory zaistniałe między stronami na tle wykonania niniejszej umowy będą rozstrzygane przez sąd właściwy miejscowo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A5622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EA5622">
        <w:rPr>
          <w:rFonts w:ascii="Arial" w:hAnsi="Arial" w:cs="Arial"/>
          <w:sz w:val="22"/>
          <w:szCs w:val="22"/>
          <w:lang w:eastAsia="en-US"/>
        </w:rPr>
        <w:t xml:space="preserve">rzeczowo </w:t>
      </w:r>
      <w:r w:rsidR="00A86BB7">
        <w:rPr>
          <w:rFonts w:ascii="Arial" w:hAnsi="Arial" w:cs="Arial"/>
          <w:sz w:val="22"/>
          <w:szCs w:val="22"/>
          <w:lang w:eastAsia="en-US"/>
        </w:rPr>
        <w:t xml:space="preserve">dla </w:t>
      </w:r>
      <w:r w:rsidRPr="00EA5622">
        <w:rPr>
          <w:rFonts w:ascii="Arial" w:hAnsi="Arial" w:cs="Arial"/>
          <w:sz w:val="22"/>
          <w:szCs w:val="22"/>
          <w:lang w:eastAsia="en-US"/>
        </w:rPr>
        <w:t>siedziby Zamawiającego.</w:t>
      </w:r>
    </w:p>
    <w:p w14:paraId="632BBD01" w14:textId="77777777" w:rsidR="00F21131" w:rsidRPr="00944615" w:rsidRDefault="00F21131" w:rsidP="00F2113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Umowę sporządzono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dwóch jednobrzmiących egzemplarzach, po </w:t>
      </w:r>
      <w:r>
        <w:rPr>
          <w:rFonts w:ascii="Arial" w:hAnsi="Arial" w:cs="Arial"/>
          <w:sz w:val="22"/>
          <w:szCs w:val="22"/>
          <w:lang w:eastAsia="en-US"/>
        </w:rPr>
        <w:t>jednym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dla każdej ze stron.</w:t>
      </w:r>
    </w:p>
    <w:p w14:paraId="2851781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5879A1E9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ZAMAWIAJĄCY:</w:t>
      </w:r>
      <w:r w:rsidRPr="00760E89">
        <w:rPr>
          <w:rFonts w:ascii="Arial" w:eastAsia="Times New Roman" w:hAnsi="Arial" w:cs="Arial"/>
          <w:color w:val="000000"/>
          <w:lang w:bidi="pl-PL"/>
        </w:rPr>
        <w:tab/>
        <w:t xml:space="preserve">                                                                                     WYKONAWCA:</w:t>
      </w:r>
    </w:p>
    <w:p w14:paraId="4D455C62" w14:textId="77777777" w:rsidR="00760E89" w:rsidRPr="00760E89" w:rsidRDefault="00760E89" w:rsidP="00760E89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color w:val="000000"/>
          <w:lang w:eastAsia="pl-PL" w:bidi="pl-PL"/>
        </w:rPr>
      </w:pPr>
    </w:p>
    <w:p w14:paraId="116D55C5" w14:textId="77777777" w:rsidR="006909AD" w:rsidRDefault="006909AD"/>
    <w:sectPr w:rsidR="00690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9423" w14:textId="77777777" w:rsidR="00760E89" w:rsidRDefault="00760E89" w:rsidP="00760E89">
      <w:pPr>
        <w:spacing w:after="0" w:line="240" w:lineRule="auto"/>
      </w:pPr>
      <w:r>
        <w:separator/>
      </w:r>
    </w:p>
  </w:endnote>
  <w:endnote w:type="continuationSeparator" w:id="0">
    <w:p w14:paraId="21B04678" w14:textId="77777777" w:rsidR="00760E89" w:rsidRDefault="00760E89" w:rsidP="0076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7630" w14:textId="77777777" w:rsidR="00760E89" w:rsidRDefault="00760E89" w:rsidP="00760E89">
      <w:pPr>
        <w:spacing w:after="0" w:line="240" w:lineRule="auto"/>
      </w:pPr>
      <w:r>
        <w:separator/>
      </w:r>
    </w:p>
  </w:footnote>
  <w:footnote w:type="continuationSeparator" w:id="0">
    <w:p w14:paraId="65F8C4AD" w14:textId="77777777" w:rsidR="00760E89" w:rsidRDefault="00760E89" w:rsidP="0076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4643" w14:textId="77777777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  <w:r>
      <w:tab/>
    </w:r>
  </w:p>
  <w:p w14:paraId="07BB41BF" w14:textId="57EC862D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556"/>
    <w:multiLevelType w:val="multilevel"/>
    <w:tmpl w:val="2BEE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55F"/>
    <w:multiLevelType w:val="multilevel"/>
    <w:tmpl w:val="968C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47D6"/>
    <w:multiLevelType w:val="hybridMultilevel"/>
    <w:tmpl w:val="4476F0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570C8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0481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7F8F"/>
    <w:multiLevelType w:val="multilevel"/>
    <w:tmpl w:val="B3E620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3612A8D"/>
    <w:multiLevelType w:val="multilevel"/>
    <w:tmpl w:val="4958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F1BEC"/>
    <w:multiLevelType w:val="hybridMultilevel"/>
    <w:tmpl w:val="B0E61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920FE"/>
    <w:multiLevelType w:val="multilevel"/>
    <w:tmpl w:val="DDE2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6663C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7A48"/>
    <w:multiLevelType w:val="hybridMultilevel"/>
    <w:tmpl w:val="CBB45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501C01"/>
    <w:multiLevelType w:val="hybridMultilevel"/>
    <w:tmpl w:val="FA80C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2"/>
  </w:num>
  <w:num w:numId="19">
    <w:abstractNumId w:val="10"/>
  </w:num>
  <w:num w:numId="20">
    <w:abstractNumId w:val="7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4B"/>
    <w:rsid w:val="000752E4"/>
    <w:rsid w:val="000E0978"/>
    <w:rsid w:val="00291776"/>
    <w:rsid w:val="002F173D"/>
    <w:rsid w:val="00315107"/>
    <w:rsid w:val="003C7718"/>
    <w:rsid w:val="004670C6"/>
    <w:rsid w:val="004E58F6"/>
    <w:rsid w:val="006909AD"/>
    <w:rsid w:val="007062E3"/>
    <w:rsid w:val="0073254A"/>
    <w:rsid w:val="00737CB6"/>
    <w:rsid w:val="00760E89"/>
    <w:rsid w:val="007E3859"/>
    <w:rsid w:val="008E79CD"/>
    <w:rsid w:val="00931D93"/>
    <w:rsid w:val="009D504B"/>
    <w:rsid w:val="00A86BB7"/>
    <w:rsid w:val="00A9334E"/>
    <w:rsid w:val="00AB5084"/>
    <w:rsid w:val="00B06846"/>
    <w:rsid w:val="00B63930"/>
    <w:rsid w:val="00C42E70"/>
    <w:rsid w:val="00D53EF7"/>
    <w:rsid w:val="00DB452E"/>
    <w:rsid w:val="00DF5CD3"/>
    <w:rsid w:val="00F21131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222"/>
  <w15:chartTrackingRefBased/>
  <w15:docId w15:val="{4DB1D55E-8039-45E9-8E92-C1F43CC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E89"/>
  </w:style>
  <w:style w:type="paragraph" w:styleId="Stopka">
    <w:name w:val="footer"/>
    <w:basedOn w:val="Normalny"/>
    <w:link w:val="Stopka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E89"/>
  </w:style>
  <w:style w:type="paragraph" w:styleId="Akapitzlist">
    <w:name w:val="List Paragraph"/>
    <w:basedOn w:val="Normalny"/>
    <w:uiPriority w:val="34"/>
    <w:qFormat/>
    <w:rsid w:val="000E097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2018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2022-01-03T11:50:00Z</cp:lastPrinted>
  <dcterms:created xsi:type="dcterms:W3CDTF">2021-11-18T12:07:00Z</dcterms:created>
  <dcterms:modified xsi:type="dcterms:W3CDTF">2022-01-12T10:18:00Z</dcterms:modified>
</cp:coreProperties>
</file>